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377" w:rsidRDefault="00143377" w:rsidP="00143377">
      <w:pPr>
        <w:pStyle w:val="ListParagraph"/>
        <w:spacing w:after="40"/>
        <w:ind w:left="3600"/>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1F370365" wp14:editId="1C89F7F6">
            <wp:simplePos x="0" y="0"/>
            <wp:positionH relativeFrom="margin">
              <wp:align>right</wp:align>
            </wp:positionH>
            <wp:positionV relativeFrom="topMargin">
              <wp:posOffset>400050</wp:posOffset>
            </wp:positionV>
            <wp:extent cx="5943600" cy="581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Generic 360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81025"/>
                    </a:xfrm>
                    <a:prstGeom prst="rect">
                      <a:avLst/>
                    </a:prstGeom>
                  </pic:spPr>
                </pic:pic>
              </a:graphicData>
            </a:graphic>
          </wp:anchor>
        </w:drawing>
      </w:r>
    </w:p>
    <w:p w:rsidR="00143377" w:rsidRPr="00532049" w:rsidRDefault="00143377" w:rsidP="00143377">
      <w:pPr>
        <w:spacing w:after="40"/>
        <w:rPr>
          <w:b/>
          <w:bCs/>
          <w:szCs w:val="24"/>
        </w:rPr>
      </w:pPr>
      <w:r w:rsidRPr="00532049">
        <w:rPr>
          <w:b/>
          <w:bCs/>
          <w:szCs w:val="24"/>
        </w:rPr>
        <w:t xml:space="preserve">ST. JOSEPH </w:t>
      </w:r>
      <w:r>
        <w:rPr>
          <w:b/>
          <w:bCs/>
          <w:szCs w:val="24"/>
        </w:rPr>
        <w:t xml:space="preserve">CLINICAL </w:t>
      </w:r>
      <w:r w:rsidRPr="00532049">
        <w:rPr>
          <w:b/>
          <w:bCs/>
          <w:szCs w:val="24"/>
        </w:rPr>
        <w:t>LABORATORY</w:t>
      </w:r>
    </w:p>
    <w:p w:rsidR="00143377" w:rsidRPr="00504853" w:rsidRDefault="00143377" w:rsidP="00143377">
      <w:pPr>
        <w:spacing w:after="40"/>
        <w:rPr>
          <w:b/>
          <w:bCs/>
          <w:sz w:val="20"/>
        </w:rPr>
      </w:pPr>
      <w:r>
        <w:rPr>
          <w:b/>
          <w:bCs/>
          <w:sz w:val="20"/>
        </w:rPr>
        <w:t>360 Broadway</w:t>
      </w:r>
    </w:p>
    <w:p w:rsidR="00143377" w:rsidRDefault="00143377" w:rsidP="00143377">
      <w:pPr>
        <w:spacing w:after="40"/>
        <w:rPr>
          <w:b/>
          <w:bCs/>
          <w:sz w:val="20"/>
        </w:rPr>
      </w:pPr>
      <w:r w:rsidRPr="00504853">
        <w:rPr>
          <w:b/>
          <w:bCs/>
          <w:sz w:val="20"/>
        </w:rPr>
        <w:t>B</w:t>
      </w:r>
      <w:r>
        <w:rPr>
          <w:b/>
          <w:bCs/>
          <w:sz w:val="20"/>
        </w:rPr>
        <w:t>angor, Me 0</w:t>
      </w:r>
      <w:r w:rsidRPr="00504853">
        <w:rPr>
          <w:b/>
          <w:bCs/>
          <w:sz w:val="20"/>
        </w:rPr>
        <w:t>4401</w:t>
      </w:r>
    </w:p>
    <w:p w:rsidR="00143377" w:rsidRDefault="00143377" w:rsidP="00143377">
      <w:pPr>
        <w:spacing w:after="40"/>
        <w:ind w:left="3600" w:firstLine="720"/>
        <w:rPr>
          <w:b/>
          <w:bCs/>
          <w:sz w:val="20"/>
        </w:rPr>
      </w:pPr>
    </w:p>
    <w:p w:rsidR="00143377" w:rsidRPr="00EF3B6F" w:rsidRDefault="00143377" w:rsidP="00143377">
      <w:pPr>
        <w:spacing w:after="40"/>
        <w:ind w:left="3600" w:firstLine="720"/>
        <w:rPr>
          <w:b/>
          <w:bCs/>
          <w:szCs w:val="24"/>
        </w:rPr>
      </w:pPr>
    </w:p>
    <w:p w:rsidR="00143377" w:rsidRPr="00EF3B6F" w:rsidRDefault="00143377" w:rsidP="00143377">
      <w:pPr>
        <w:spacing w:after="40"/>
        <w:ind w:firstLine="720"/>
        <w:jc w:val="center"/>
        <w:rPr>
          <w:b/>
          <w:bCs/>
          <w:color w:val="000000" w:themeColor="text1"/>
          <w:sz w:val="28"/>
          <w:szCs w:val="28"/>
        </w:rPr>
      </w:pPr>
      <w:r>
        <w:rPr>
          <w:b/>
          <w:bCs/>
          <w:color w:val="000000" w:themeColor="text1"/>
          <w:sz w:val="28"/>
          <w:szCs w:val="28"/>
        </w:rPr>
        <w:t>TURN AROUND TIME</w:t>
      </w:r>
    </w:p>
    <w:p w:rsidR="00143377" w:rsidRDefault="00143377" w:rsidP="00143377">
      <w:pPr>
        <w:outlineLvl w:val="0"/>
      </w:pPr>
    </w:p>
    <w:p w:rsidR="00143377" w:rsidRPr="00143377" w:rsidRDefault="00143377" w:rsidP="00143377">
      <w:pPr>
        <w:outlineLvl w:val="0"/>
        <w:rPr>
          <w:b/>
        </w:rPr>
      </w:pPr>
      <w:r w:rsidRPr="00407084">
        <w:rPr>
          <w:b/>
        </w:rPr>
        <w:t>PURPOSE:</w:t>
      </w:r>
      <w:r>
        <w:rPr>
          <w:b/>
        </w:rPr>
        <w:t xml:space="preserve"> </w:t>
      </w:r>
      <w:r>
        <w:t xml:space="preserve">Turnaround time </w:t>
      </w:r>
      <w:r w:rsidR="00BD6EC9">
        <w:t xml:space="preserve">(TAT) </w:t>
      </w:r>
      <w:r>
        <w:t>for lab</w:t>
      </w:r>
      <w:r w:rsidR="00BD6EC9">
        <w:t>oratory</w:t>
      </w:r>
      <w:r>
        <w:t xml:space="preserve"> results should be established and reviewed to ensure adequate reporting times for patient test results.  TAT is based on the time difference between when specimens are received in the Lab, to when the results are </w:t>
      </w:r>
      <w:r w:rsidR="00BD6EC9">
        <w:t>resulted</w:t>
      </w:r>
    </w:p>
    <w:p w:rsidR="00143377" w:rsidRDefault="00143377" w:rsidP="00143377">
      <w:pPr>
        <w:ind w:left="360"/>
        <w:jc w:val="both"/>
      </w:pPr>
    </w:p>
    <w:p w:rsidR="00143377" w:rsidRDefault="00143377" w:rsidP="00143377"/>
    <w:p w:rsidR="00143377" w:rsidRDefault="00143377" w:rsidP="00143377">
      <w:pPr>
        <w:numPr>
          <w:ilvl w:val="0"/>
          <w:numId w:val="1"/>
        </w:numPr>
        <w:outlineLvl w:val="0"/>
        <w:rPr>
          <w:b/>
        </w:rPr>
      </w:pPr>
      <w:r w:rsidRPr="00175E67">
        <w:rPr>
          <w:b/>
        </w:rPr>
        <w:t>DEFINITIONS:</w:t>
      </w:r>
    </w:p>
    <w:p w:rsidR="00143377" w:rsidRPr="00407084" w:rsidRDefault="00143377" w:rsidP="00143377">
      <w:pPr>
        <w:numPr>
          <w:ilvl w:val="1"/>
          <w:numId w:val="1"/>
        </w:numPr>
        <w:outlineLvl w:val="0"/>
      </w:pPr>
      <w:r>
        <w:rPr>
          <w:b/>
        </w:rPr>
        <w:t xml:space="preserve">TAT: </w:t>
      </w:r>
      <w:r w:rsidR="0062717A">
        <w:t>Turn Around T</w:t>
      </w:r>
      <w:r w:rsidRPr="00407084">
        <w:t>ime</w:t>
      </w:r>
    </w:p>
    <w:p w:rsidR="00143377" w:rsidRDefault="00143377" w:rsidP="00143377">
      <w:pPr>
        <w:ind w:left="720" w:firstLine="720"/>
      </w:pPr>
      <w:r>
        <w:rPr>
          <w:b/>
        </w:rPr>
        <w:t xml:space="preserve">ALI: </w:t>
      </w:r>
      <w:r>
        <w:t>Affiliated Laboratories, Inc.</w:t>
      </w:r>
    </w:p>
    <w:p w:rsidR="00143377" w:rsidRDefault="00143377" w:rsidP="00143377">
      <w:r>
        <w:tab/>
      </w:r>
      <w:r>
        <w:tab/>
      </w:r>
    </w:p>
    <w:p w:rsidR="00143377" w:rsidRPr="00B7627B" w:rsidRDefault="00143377" w:rsidP="00143377">
      <w:pPr>
        <w:numPr>
          <w:ilvl w:val="0"/>
          <w:numId w:val="1"/>
        </w:numPr>
        <w:rPr>
          <w:b/>
        </w:rPr>
      </w:pPr>
      <w:r w:rsidRPr="00B7627B">
        <w:rPr>
          <w:b/>
        </w:rPr>
        <w:t>STAT TESTING:</w:t>
      </w:r>
    </w:p>
    <w:p w:rsidR="00143377" w:rsidRPr="00205BCD" w:rsidRDefault="00143377" w:rsidP="00205BCD">
      <w:pPr>
        <w:numPr>
          <w:ilvl w:val="1"/>
          <w:numId w:val="1"/>
        </w:numPr>
        <w:rPr>
          <w:b/>
        </w:rPr>
      </w:pPr>
      <w:r>
        <w:t>All stat tests should be completed within 1 hour from the time that it is received in the laboratory</w:t>
      </w:r>
      <w:r w:rsidR="006D7945">
        <w:t>, until it is resulted.</w:t>
      </w:r>
      <w:r>
        <w:t xml:space="preserve">  </w:t>
      </w:r>
    </w:p>
    <w:p w:rsidR="00205BCD" w:rsidRPr="00205BCD" w:rsidRDefault="00205BCD" w:rsidP="00205BCD">
      <w:pPr>
        <w:ind w:left="720"/>
        <w:rPr>
          <w:b/>
        </w:rPr>
      </w:pPr>
    </w:p>
    <w:p w:rsidR="00143377" w:rsidRPr="00B7627B" w:rsidRDefault="00143377" w:rsidP="00143377">
      <w:pPr>
        <w:numPr>
          <w:ilvl w:val="0"/>
          <w:numId w:val="1"/>
        </w:numPr>
        <w:rPr>
          <w:b/>
        </w:rPr>
      </w:pPr>
      <w:r w:rsidRPr="00B7627B">
        <w:rPr>
          <w:b/>
        </w:rPr>
        <w:t>TIMED TESTING:</w:t>
      </w:r>
    </w:p>
    <w:p w:rsidR="00143377" w:rsidRDefault="00143377" w:rsidP="00143377">
      <w:pPr>
        <w:numPr>
          <w:ilvl w:val="1"/>
          <w:numId w:val="1"/>
        </w:numPr>
      </w:pPr>
      <w:r>
        <w:t>All timed tests, which are usually inpatient specimens, should be completed within 1 hour from the time that it is received in the laboratory</w:t>
      </w:r>
      <w:r w:rsidR="006D7945">
        <w:t>, until it is resulted.</w:t>
      </w:r>
    </w:p>
    <w:p w:rsidR="00143377" w:rsidRDefault="00143377" w:rsidP="00143377">
      <w:pPr>
        <w:ind w:left="1440"/>
      </w:pPr>
    </w:p>
    <w:p w:rsidR="00143377" w:rsidRPr="00B7627B" w:rsidRDefault="00143377" w:rsidP="00143377">
      <w:pPr>
        <w:numPr>
          <w:ilvl w:val="0"/>
          <w:numId w:val="1"/>
        </w:numPr>
        <w:rPr>
          <w:b/>
        </w:rPr>
      </w:pPr>
      <w:r>
        <w:rPr>
          <w:b/>
        </w:rPr>
        <w:t xml:space="preserve">ROUTINE </w:t>
      </w:r>
      <w:bookmarkStart w:id="0" w:name="_GoBack"/>
      <w:bookmarkEnd w:id="0"/>
      <w:r>
        <w:rPr>
          <w:b/>
        </w:rPr>
        <w:t>TESTING</w:t>
      </w:r>
      <w:r w:rsidRPr="00B7627B">
        <w:rPr>
          <w:b/>
        </w:rPr>
        <w:t>:</w:t>
      </w:r>
    </w:p>
    <w:p w:rsidR="00205BCD" w:rsidRPr="00E74AA2" w:rsidRDefault="00143377" w:rsidP="00E74AA2">
      <w:pPr>
        <w:pStyle w:val="ListParagraph"/>
        <w:numPr>
          <w:ilvl w:val="1"/>
          <w:numId w:val="1"/>
        </w:numPr>
        <w:rPr>
          <w:rFonts w:ascii="Times New Roman" w:hAnsi="Times New Roman" w:cs="Times New Roman"/>
          <w:sz w:val="24"/>
          <w:szCs w:val="24"/>
        </w:rPr>
      </w:pPr>
      <w:r w:rsidRPr="00E74AA2">
        <w:rPr>
          <w:rFonts w:ascii="Times New Roman" w:hAnsi="Times New Roman" w:cs="Times New Roman"/>
          <w:sz w:val="24"/>
          <w:szCs w:val="24"/>
        </w:rPr>
        <w:t>Turnaround time for all routine lab tests performed on site is same day testing</w:t>
      </w:r>
      <w:r w:rsidR="006D7945" w:rsidRPr="00E74AA2">
        <w:rPr>
          <w:rFonts w:ascii="Times New Roman" w:hAnsi="Times New Roman" w:cs="Times New Roman"/>
          <w:sz w:val="24"/>
          <w:szCs w:val="24"/>
        </w:rPr>
        <w:t xml:space="preserve">, </w:t>
      </w:r>
      <w:r w:rsidR="00286F64" w:rsidRPr="00E74AA2">
        <w:rPr>
          <w:rFonts w:ascii="Times New Roman" w:hAnsi="Times New Roman" w:cs="Times New Roman"/>
          <w:sz w:val="24"/>
          <w:szCs w:val="24"/>
        </w:rPr>
        <w:t>except for</w:t>
      </w:r>
      <w:r w:rsidR="006D7945" w:rsidRPr="00E74AA2">
        <w:rPr>
          <w:rFonts w:ascii="Times New Roman" w:hAnsi="Times New Roman" w:cs="Times New Roman"/>
          <w:sz w:val="24"/>
          <w:szCs w:val="24"/>
        </w:rPr>
        <w:t xml:space="preserve"> Serology testing, which is batched.</w:t>
      </w:r>
    </w:p>
    <w:p w:rsidR="00143377" w:rsidRPr="00E74AA2" w:rsidRDefault="006D7945" w:rsidP="00E74AA2">
      <w:pPr>
        <w:numPr>
          <w:ilvl w:val="2"/>
          <w:numId w:val="1"/>
        </w:numPr>
        <w:rPr>
          <w:sz w:val="22"/>
          <w:szCs w:val="22"/>
        </w:rPr>
      </w:pPr>
      <w:r>
        <w:t>See Blood Bank Procedure for BB TAT’s.</w:t>
      </w:r>
    </w:p>
    <w:p w:rsidR="006D7945" w:rsidRDefault="00143377" w:rsidP="006D7945">
      <w:pPr>
        <w:tabs>
          <w:tab w:val="left" w:pos="1980"/>
          <w:tab w:val="left" w:pos="2160"/>
        </w:tabs>
        <w:ind w:left="2160" w:hanging="810"/>
        <w:rPr>
          <w:szCs w:val="24"/>
        </w:rPr>
      </w:pPr>
      <w:r>
        <w:rPr>
          <w:sz w:val="22"/>
          <w:szCs w:val="22"/>
        </w:rPr>
        <w:tab/>
      </w:r>
      <w:r w:rsidRPr="00B542EE">
        <w:rPr>
          <w:szCs w:val="24"/>
        </w:rPr>
        <w:t xml:space="preserve">  </w:t>
      </w:r>
    </w:p>
    <w:p w:rsidR="00143377" w:rsidRDefault="00143377" w:rsidP="00143377"/>
    <w:p w:rsidR="00143377" w:rsidRPr="00B7627B" w:rsidRDefault="00143377" w:rsidP="00143377">
      <w:pPr>
        <w:numPr>
          <w:ilvl w:val="0"/>
          <w:numId w:val="1"/>
        </w:numPr>
        <w:rPr>
          <w:b/>
        </w:rPr>
      </w:pPr>
      <w:r w:rsidRPr="00B7627B">
        <w:rPr>
          <w:b/>
        </w:rPr>
        <w:t>REFERRAL TESTS:</w:t>
      </w:r>
    </w:p>
    <w:p w:rsidR="00143377" w:rsidRPr="00143377" w:rsidRDefault="00143377" w:rsidP="00143377">
      <w:pPr>
        <w:numPr>
          <w:ilvl w:val="1"/>
          <w:numId w:val="1"/>
        </w:numPr>
      </w:pPr>
      <w:r>
        <w:t xml:space="preserve">Turn-around times for referral lab tests are dependent on the test and referral lab.  </w:t>
      </w:r>
    </w:p>
    <w:p w:rsidR="00143377" w:rsidRDefault="00143377" w:rsidP="00143377">
      <w:pPr>
        <w:ind w:left="720"/>
        <w:rPr>
          <w:b/>
        </w:rPr>
      </w:pPr>
    </w:p>
    <w:p w:rsidR="00143377" w:rsidRDefault="00143377" w:rsidP="00143377"/>
    <w:p w:rsidR="00143377" w:rsidRDefault="00143377" w:rsidP="00143377">
      <w:pPr>
        <w:numPr>
          <w:ilvl w:val="0"/>
          <w:numId w:val="1"/>
        </w:numPr>
        <w:rPr>
          <w:b/>
        </w:rPr>
      </w:pPr>
      <w:r w:rsidRPr="008A0399">
        <w:rPr>
          <w:b/>
        </w:rPr>
        <w:t>DELAYS:</w:t>
      </w:r>
    </w:p>
    <w:p w:rsidR="006D7945" w:rsidRPr="00E74AA2" w:rsidRDefault="006D7945" w:rsidP="006D7945">
      <w:pPr>
        <w:pStyle w:val="ListParagraph"/>
        <w:numPr>
          <w:ilvl w:val="1"/>
          <w:numId w:val="1"/>
        </w:numPr>
        <w:outlineLvl w:val="0"/>
        <w:rPr>
          <w:b/>
        </w:rPr>
      </w:pPr>
      <w:r w:rsidRPr="00E74AA2">
        <w:rPr>
          <w:rFonts w:ascii="Times New Roman" w:hAnsi="Times New Roman" w:cs="Times New Roman"/>
          <w:sz w:val="24"/>
          <w:szCs w:val="24"/>
        </w:rPr>
        <w:t>In the instance that any testing is delayed, for instance the instrument is down, the requestor(s) will be notified of the issue and will be given a time frame for when testing will resume. Any STAT testing that can’t be held until testing can resume can be sent to ALI as needed.</w:t>
      </w:r>
    </w:p>
    <w:p w:rsidR="00143377" w:rsidRDefault="00143377" w:rsidP="00143377">
      <w:pPr>
        <w:numPr>
          <w:ilvl w:val="1"/>
          <w:numId w:val="1"/>
        </w:numPr>
      </w:pPr>
      <w:r>
        <w:t xml:space="preserve">This does not imply that all instances of delayed reporting for all tests require formal notification.  It is at the discretion of the MT/MLT involved to make the determination if the delay is significant enough to warrant the notification.   </w:t>
      </w:r>
    </w:p>
    <w:p w:rsidR="00143377" w:rsidRDefault="00143377" w:rsidP="00143377">
      <w:pPr>
        <w:ind w:left="1440"/>
        <w:rPr>
          <w:b/>
        </w:rPr>
      </w:pPr>
    </w:p>
    <w:p w:rsidR="00143377" w:rsidRPr="00926128" w:rsidRDefault="00143377" w:rsidP="00143377">
      <w:pPr>
        <w:ind w:left="1440"/>
        <w:rPr>
          <w:b/>
        </w:rPr>
      </w:pPr>
    </w:p>
    <w:p w:rsidR="00143377" w:rsidRDefault="00143377" w:rsidP="00143377"/>
    <w:p w:rsidR="00143377" w:rsidRDefault="00143377" w:rsidP="00143377"/>
    <w:p w:rsidR="00143377" w:rsidRDefault="00143377" w:rsidP="00143377">
      <w:pPr>
        <w:ind w:left="720"/>
        <w:jc w:val="both"/>
      </w:pPr>
      <w:r>
        <w:t xml:space="preserve">  </w:t>
      </w:r>
    </w:p>
    <w:p w:rsidR="00143377" w:rsidRDefault="00143377" w:rsidP="00143377">
      <w:pPr>
        <w:ind w:left="1080"/>
      </w:pPr>
      <w:r>
        <w:t xml:space="preserve">   </w:t>
      </w:r>
    </w:p>
    <w:p w:rsidR="00143377" w:rsidRDefault="00143377" w:rsidP="00143377"/>
    <w:p w:rsidR="00143377" w:rsidRDefault="00143377"/>
    <w:sectPr w:rsidR="0014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761"/>
    <w:multiLevelType w:val="multilevel"/>
    <w:tmpl w:val="FC281F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68B2D4D"/>
    <w:multiLevelType w:val="multilevel"/>
    <w:tmpl w:val="CCFC9A30"/>
    <w:lvl w:ilvl="0">
      <w:start w:val="4"/>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77"/>
    <w:rsid w:val="000932A3"/>
    <w:rsid w:val="00143377"/>
    <w:rsid w:val="001C44EF"/>
    <w:rsid w:val="00205BCD"/>
    <w:rsid w:val="00286F64"/>
    <w:rsid w:val="005B1936"/>
    <w:rsid w:val="0062717A"/>
    <w:rsid w:val="006D7945"/>
    <w:rsid w:val="00A37311"/>
    <w:rsid w:val="00BD6EC9"/>
    <w:rsid w:val="00C456E1"/>
    <w:rsid w:val="00DC1270"/>
    <w:rsid w:val="00E07B71"/>
    <w:rsid w:val="00E6194E"/>
    <w:rsid w:val="00E7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B8AF0-00AB-4C01-9B46-E1E048BD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37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377"/>
    <w:pPr>
      <w:widowControl/>
      <w:spacing w:after="200" w:line="276"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Harvey</dc:creator>
  <cp:keywords/>
  <dc:description/>
  <cp:lastModifiedBy>Stephanie Williams</cp:lastModifiedBy>
  <cp:revision>2</cp:revision>
  <dcterms:created xsi:type="dcterms:W3CDTF">2020-03-04T20:13:00Z</dcterms:created>
  <dcterms:modified xsi:type="dcterms:W3CDTF">2020-03-04T20:13:00Z</dcterms:modified>
</cp:coreProperties>
</file>